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14" w:rsidRDefault="007350C9" w:rsidP="007350C9">
      <w:pPr>
        <w:jc w:val="center"/>
        <w:rPr>
          <w:b/>
          <w:sz w:val="44"/>
        </w:rPr>
      </w:pPr>
      <w:r w:rsidRPr="007350C9">
        <w:rPr>
          <w:b/>
          <w:sz w:val="44"/>
        </w:rPr>
        <w:t>Палеонтологический музей</w:t>
      </w:r>
    </w:p>
    <w:p w:rsidR="007350C9" w:rsidRDefault="007350C9" w:rsidP="007350C9">
      <w:pPr>
        <w:jc w:val="center"/>
        <w:rPr>
          <w:b/>
          <w:sz w:val="44"/>
        </w:rPr>
      </w:pPr>
      <w:r>
        <w:rPr>
          <w:b/>
          <w:noProof/>
          <w:sz w:val="44"/>
          <w:lang w:eastAsia="ru-RU"/>
        </w:rPr>
        <w:drawing>
          <wp:inline distT="0" distB="0" distL="0" distR="0">
            <wp:extent cx="2764620" cy="1962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520-corr8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371" cy="1964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0C9" w:rsidRDefault="007350C9" w:rsidP="004163F6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Палеонтологический музей им.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Ю.А.Орлова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является неотъемлемой частью </w:t>
      </w:r>
      <w:hyperlink r:id="rId6" w:history="1">
        <w:r w:rsidRPr="007350C9">
          <w:rPr>
            <w:rStyle w:val="a3"/>
            <w:rFonts w:ascii="Arial" w:hAnsi="Arial" w:cs="Arial"/>
            <w:color w:val="000000" w:themeColor="text1"/>
            <w:u w:val="none"/>
            <w:bdr w:val="none" w:sz="0" w:space="0" w:color="auto" w:frame="1"/>
            <w:shd w:val="clear" w:color="auto" w:fill="FFFFFF"/>
          </w:rPr>
          <w:t>Палеонтологического института РАН</w:t>
        </w:r>
      </w:hyperlink>
      <w:r>
        <w:rPr>
          <w:rFonts w:ascii="Arial" w:hAnsi="Arial" w:cs="Arial"/>
          <w:color w:val="000000"/>
          <w:shd w:val="clear" w:color="auto" w:fill="FFFFFF"/>
        </w:rPr>
        <w:t>. Он по праву считается одним из крупнейших естественноисторических музеев мира. Экспозиция Музея посвящена эволюции органического мира Земли.</w:t>
      </w:r>
    </w:p>
    <w:p w:rsidR="007350C9" w:rsidRDefault="007350C9" w:rsidP="004163F6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Многолетние экспедиционные исследования, проводившиеся сотрудниками Института на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территории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бывшего СССР, Китая, Монголии и других стран позволили собрать богатейшие коллекции палеонтологического материала, часть которого демонстрируется в экспозиции Музея. Четыре экспозиционные зоны Музея, включающие в себя шесть залов, последовательно вводят в таинственный мир древних животных и растений, начиная с самых древних и кончая практически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современными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. В каждом зале перед посетителями предстают не только характерные для определенного геологического времени группы организмов, но и наиболее интересные фаунистические комплексы.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В музее проводятся тематические экскурсии для школьников разных возрастных групп, дополняющие школьный курс биологии. Экскурсии затрагивают проблемы вымирания видов и экологического равновесия в природе.</w:t>
      </w:r>
    </w:p>
    <w:p w:rsidR="007350C9" w:rsidRDefault="007350C9" w:rsidP="007350C9">
      <w:pPr>
        <w:rPr>
          <w:rFonts w:ascii="Arial" w:hAnsi="Arial" w:cs="Arial"/>
          <w:color w:val="000000"/>
          <w:shd w:val="clear" w:color="auto" w:fill="FFFFFF"/>
        </w:rPr>
      </w:pPr>
    </w:p>
    <w:tbl>
      <w:tblPr>
        <w:tblpPr w:leftFromText="180" w:rightFromText="180" w:vertAnchor="text" w:horzAnchor="margin" w:tblpX="60" w:tblpY="-315"/>
        <w:tblW w:w="490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8"/>
        <w:gridCol w:w="1929"/>
        <w:gridCol w:w="1881"/>
        <w:gridCol w:w="1788"/>
      </w:tblGrid>
      <w:tr w:rsidR="004163F6" w:rsidTr="004163F6"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3F6" w:rsidRDefault="004163F6" w:rsidP="004163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Программа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3F6" w:rsidRDefault="004163F6" w:rsidP="004163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группу 20 человек</w:t>
            </w:r>
          </w:p>
        </w:tc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3F6" w:rsidRDefault="004163F6" w:rsidP="004163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группу 30 человек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3F6" w:rsidRDefault="004163F6" w:rsidP="004163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группу 40 человек</w:t>
            </w:r>
          </w:p>
        </w:tc>
      </w:tr>
      <w:tr w:rsidR="004163F6" w:rsidTr="004163F6"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3F6" w:rsidRDefault="004163F6" w:rsidP="004163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Палеонтологический музей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3F6" w:rsidRDefault="004163F6" w:rsidP="004163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3F6" w:rsidRDefault="004163F6" w:rsidP="004163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3F6" w:rsidRDefault="004163F6" w:rsidP="004163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</w:tr>
    </w:tbl>
    <w:p w:rsidR="004163F6" w:rsidRDefault="004163F6" w:rsidP="007350C9">
      <w:pPr>
        <w:rPr>
          <w:rFonts w:ascii="Arial" w:hAnsi="Arial" w:cs="Arial"/>
          <w:color w:val="000000"/>
          <w:shd w:val="clear" w:color="auto" w:fill="FFFFFF"/>
        </w:rPr>
      </w:pPr>
    </w:p>
    <w:p w:rsidR="007350C9" w:rsidRPr="007350C9" w:rsidRDefault="007350C9" w:rsidP="007350C9">
      <w:pPr>
        <w:jc w:val="both"/>
        <w:rPr>
          <w:b/>
          <w:sz w:val="20"/>
        </w:rPr>
      </w:pPr>
      <w:bookmarkStart w:id="0" w:name="_GoBack"/>
      <w:bookmarkEnd w:id="0"/>
    </w:p>
    <w:sectPr w:rsidR="007350C9" w:rsidRPr="007350C9" w:rsidSect="007350C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C9"/>
    <w:rsid w:val="004163F6"/>
    <w:rsid w:val="007350C9"/>
    <w:rsid w:val="00B8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50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5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50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5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leo.ru/institute/about/index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елена</cp:lastModifiedBy>
  <cp:revision>2</cp:revision>
  <dcterms:created xsi:type="dcterms:W3CDTF">2013-04-09T11:56:00Z</dcterms:created>
  <dcterms:modified xsi:type="dcterms:W3CDTF">2013-08-23T11:42:00Z</dcterms:modified>
</cp:coreProperties>
</file>